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B597" w14:textId="1B87EF86" w:rsidR="00E87678" w:rsidRPr="001E2996" w:rsidRDefault="00E87678" w:rsidP="00E87678">
      <w:pPr>
        <w:pStyle w:val="Corps"/>
        <w:rPr>
          <w:rStyle w:val="jrnl"/>
          <w:rFonts w:ascii="Times New Roman" w:hAnsi="Times New Roman" w:cs="Times New Roman"/>
          <w:u w:val="single"/>
          <w:lang w:val="it-IT"/>
        </w:rPr>
      </w:pPr>
      <w:r w:rsidRPr="001E2996">
        <w:rPr>
          <w:rStyle w:val="jrnl"/>
          <w:rFonts w:ascii="Times New Roman" w:hAnsi="Times New Roman" w:cs="Times New Roman"/>
          <w:u w:val="single"/>
          <w:lang w:val="it-IT"/>
        </w:rPr>
        <w:t>Équipe d'accueil:</w:t>
      </w:r>
    </w:p>
    <w:p w14:paraId="48FC9E61" w14:textId="61513678" w:rsidR="00E87678" w:rsidRPr="001E2996" w:rsidRDefault="00E87678" w:rsidP="00E87678">
      <w:pPr>
        <w:pStyle w:val="Corps"/>
        <w:rPr>
          <w:rStyle w:val="jrnl"/>
          <w:rFonts w:ascii="Times New Roman" w:hAnsi="Times New Roman" w:cs="Times New Roman"/>
        </w:rPr>
      </w:pPr>
      <w:r w:rsidRPr="001E2996">
        <w:rPr>
          <w:rStyle w:val="jrnl"/>
          <w:rFonts w:ascii="Times New Roman" w:hAnsi="Times New Roman" w:cs="Times New Roman"/>
        </w:rPr>
        <w:t>Métabolisme de l’ARN et maladies liées au neuro-développement (B. Bardoni)</w:t>
      </w:r>
    </w:p>
    <w:p w14:paraId="542DB98C" w14:textId="77777777" w:rsidR="00E87678" w:rsidRPr="001E2996" w:rsidRDefault="00E87678" w:rsidP="00E87678">
      <w:pPr>
        <w:pStyle w:val="Corps"/>
        <w:rPr>
          <w:rStyle w:val="jrnl"/>
          <w:rFonts w:ascii="Times New Roman" w:hAnsi="Times New Roman" w:cs="Times New Roman"/>
          <w:u w:val="single"/>
          <w:lang w:val="it-IT"/>
        </w:rPr>
      </w:pPr>
    </w:p>
    <w:p w14:paraId="49B0EA4F" w14:textId="0B2D66A2" w:rsidR="00E87678" w:rsidRPr="001E2996" w:rsidRDefault="00E87678" w:rsidP="00E87678">
      <w:pPr>
        <w:pStyle w:val="Corps"/>
        <w:rPr>
          <w:rStyle w:val="jrnl"/>
          <w:rFonts w:ascii="Times New Roman" w:hAnsi="Times New Roman" w:cs="Times New Roman"/>
          <w:u w:val="single"/>
          <w:lang w:val="it-IT"/>
        </w:rPr>
      </w:pPr>
      <w:r w:rsidRPr="001E2996">
        <w:rPr>
          <w:rStyle w:val="jrnl"/>
          <w:rFonts w:ascii="Times New Roman" w:hAnsi="Times New Roman" w:cs="Times New Roman"/>
          <w:u w:val="single"/>
          <w:lang w:val="it-IT"/>
        </w:rPr>
        <w:t>Encadrant:</w:t>
      </w:r>
    </w:p>
    <w:p w14:paraId="53CCBB22" w14:textId="5E1C3FED" w:rsidR="008E6DA0" w:rsidRPr="001E2996" w:rsidRDefault="008E6DA0" w:rsidP="00E87678">
      <w:pPr>
        <w:pStyle w:val="Corps"/>
        <w:rPr>
          <w:rStyle w:val="jrnl"/>
          <w:rFonts w:ascii="Times New Roman" w:hAnsi="Times New Roman" w:cs="Times New Roman"/>
          <w:lang w:val="it-IT"/>
        </w:rPr>
      </w:pPr>
      <w:r w:rsidRPr="001E2996">
        <w:rPr>
          <w:rStyle w:val="jrnl"/>
          <w:rFonts w:ascii="Times New Roman" w:hAnsi="Times New Roman" w:cs="Times New Roman"/>
          <w:lang w:val="it-IT"/>
        </w:rPr>
        <w:t xml:space="preserve">Dr. </w:t>
      </w:r>
      <w:r w:rsidR="00D841B5" w:rsidRPr="001E2996">
        <w:rPr>
          <w:rStyle w:val="jrnl"/>
          <w:rFonts w:ascii="Times New Roman" w:hAnsi="Times New Roman" w:cs="Times New Roman"/>
          <w:lang w:val="it-IT"/>
        </w:rPr>
        <w:t>Aurore THOMAZEAU</w:t>
      </w:r>
    </w:p>
    <w:p w14:paraId="21FC8F8B" w14:textId="5DC850A0" w:rsidR="00E87678" w:rsidRPr="001E2996" w:rsidRDefault="00D841B5" w:rsidP="00E87678">
      <w:pPr>
        <w:pStyle w:val="Corps"/>
        <w:rPr>
          <w:rStyle w:val="jrnl"/>
          <w:rFonts w:ascii="Times New Roman" w:hAnsi="Times New Roman" w:cs="Times New Roman"/>
          <w:u w:val="single"/>
        </w:rPr>
      </w:pPr>
      <w:r w:rsidRPr="001E2996">
        <w:rPr>
          <w:rStyle w:val="jrnl"/>
          <w:rFonts w:ascii="Times New Roman" w:hAnsi="Times New Roman" w:cs="Times New Roman"/>
          <w:lang w:val="it-IT"/>
        </w:rPr>
        <w:t>thomazeau</w:t>
      </w:r>
      <w:r w:rsidR="00E87678" w:rsidRPr="001E2996">
        <w:rPr>
          <w:rStyle w:val="jrnl"/>
          <w:rFonts w:ascii="Times New Roman" w:hAnsi="Times New Roman" w:cs="Times New Roman"/>
          <w:lang w:val="it-IT"/>
        </w:rPr>
        <w:t>@ipmc.cnrs.fr</w:t>
      </w:r>
      <w:r w:rsidR="00E87678" w:rsidRPr="001E2996">
        <w:rPr>
          <w:rStyle w:val="jrnl"/>
          <w:rFonts w:ascii="Times New Roman" w:hAnsi="Times New Roman" w:cs="Times New Roman"/>
          <w:u w:val="single"/>
        </w:rPr>
        <w:t xml:space="preserve"> </w:t>
      </w:r>
    </w:p>
    <w:p w14:paraId="46C50E91" w14:textId="77777777" w:rsidR="00E87678" w:rsidRPr="001E2996" w:rsidRDefault="00E87678" w:rsidP="00E87678">
      <w:pPr>
        <w:pStyle w:val="Corps"/>
        <w:rPr>
          <w:rStyle w:val="jrnl"/>
          <w:rFonts w:ascii="Times New Roman" w:hAnsi="Times New Roman" w:cs="Times New Roman"/>
          <w:u w:val="single"/>
          <w:lang w:val="fr-CA"/>
        </w:rPr>
      </w:pPr>
    </w:p>
    <w:p w14:paraId="7B7E3373" w14:textId="77777777" w:rsidR="00E87678" w:rsidRPr="001E2996" w:rsidRDefault="0006015B" w:rsidP="00E87678">
      <w:pPr>
        <w:pStyle w:val="Corps"/>
        <w:rPr>
          <w:rStyle w:val="jrnl"/>
          <w:rFonts w:ascii="Times New Roman" w:hAnsi="Times New Roman" w:cs="Times New Roman"/>
          <w:b/>
          <w:bCs/>
        </w:rPr>
      </w:pPr>
      <w:r w:rsidRPr="001E2996">
        <w:rPr>
          <w:rStyle w:val="jrnl"/>
          <w:rFonts w:ascii="Times New Roman" w:hAnsi="Times New Roman" w:cs="Times New Roman"/>
          <w:u w:val="single"/>
        </w:rPr>
        <w:t xml:space="preserve">Titre du sujet de </w:t>
      </w:r>
      <w:r w:rsidR="00DD0399" w:rsidRPr="001E2996">
        <w:rPr>
          <w:rStyle w:val="jrnl"/>
          <w:rFonts w:ascii="Times New Roman" w:hAnsi="Times New Roman" w:cs="Times New Roman"/>
          <w:u w:val="single"/>
        </w:rPr>
        <w:t>master</w:t>
      </w:r>
      <w:r w:rsidR="00E87678" w:rsidRPr="001E2996">
        <w:rPr>
          <w:rStyle w:val="jrnl"/>
          <w:rFonts w:ascii="Times New Roman" w:hAnsi="Times New Roman" w:cs="Times New Roman"/>
          <w:u w:val="single"/>
        </w:rPr>
        <w:t>/</w:t>
      </w:r>
      <w:proofErr w:type="spellStart"/>
      <w:r w:rsidR="00E87678" w:rsidRPr="001E2996">
        <w:rPr>
          <w:rStyle w:val="jrnl"/>
          <w:rFonts w:ascii="Times New Roman" w:hAnsi="Times New Roman" w:cs="Times New Roman"/>
          <w:u w:val="single"/>
        </w:rPr>
        <w:t>Title</w:t>
      </w:r>
      <w:proofErr w:type="spellEnd"/>
      <w:r w:rsidRPr="001E2996">
        <w:rPr>
          <w:rStyle w:val="jrnl"/>
          <w:rFonts w:ascii="Times New Roman" w:hAnsi="Times New Roman" w:cs="Times New Roman"/>
          <w:u w:val="single"/>
        </w:rPr>
        <w:t> </w:t>
      </w:r>
      <w:r w:rsidRPr="001E2996">
        <w:rPr>
          <w:rFonts w:ascii="Times New Roman" w:hAnsi="Times New Roman" w:cs="Times New Roman"/>
        </w:rPr>
        <w:t>:</w:t>
      </w:r>
      <w:r w:rsidRPr="001E2996">
        <w:rPr>
          <w:rStyle w:val="jrnl"/>
          <w:rFonts w:ascii="Times New Roman" w:hAnsi="Times New Roman" w:cs="Times New Roman"/>
          <w:b/>
          <w:bCs/>
        </w:rPr>
        <w:t xml:space="preserve"> </w:t>
      </w:r>
    </w:p>
    <w:p w14:paraId="340F115A" w14:textId="4021468B" w:rsidR="003C67DD" w:rsidRDefault="00E87678" w:rsidP="003C67DD">
      <w:pPr>
        <w:spacing w:line="264" w:lineRule="auto"/>
        <w:contextualSpacing/>
        <w:jc w:val="both"/>
        <w:rPr>
          <w:lang w:val="fr-CA"/>
        </w:rPr>
      </w:pPr>
      <w:r w:rsidRPr="003C67DD">
        <w:rPr>
          <w:rStyle w:val="jrnl"/>
          <w:b/>
          <w:bCs/>
        </w:rPr>
        <w:t xml:space="preserve">- </w:t>
      </w:r>
      <w:r w:rsidR="003C67DD" w:rsidRPr="001E2996">
        <w:rPr>
          <w:lang w:val="fr-CA"/>
        </w:rPr>
        <w:t>La signalisation non-conventionnelle des récepteurs NMDA : une nouvelle cible thérapeutique pour la déficience intellectuelle</w:t>
      </w:r>
    </w:p>
    <w:p w14:paraId="579C0D20" w14:textId="5E4DF88F" w:rsidR="00FA3309" w:rsidRPr="001E2996" w:rsidRDefault="00FA3309" w:rsidP="003C67DD">
      <w:pPr>
        <w:spacing w:line="264" w:lineRule="auto"/>
        <w:contextualSpacing/>
        <w:jc w:val="both"/>
        <w:rPr>
          <w:lang w:val="fr-CA"/>
        </w:rPr>
      </w:pPr>
      <w:r>
        <w:rPr>
          <w:lang w:val="fr-CA"/>
        </w:rPr>
        <w:t>(</w:t>
      </w:r>
      <w:r w:rsidRPr="00FA3309">
        <w:rPr>
          <w:lang w:val="fr-CA"/>
        </w:rPr>
        <w:t>La signalisation non-conventionnelle des NMDARs:  nouvelle cible thérapeutique pour la déficience intellectuelle</w:t>
      </w:r>
      <w:r>
        <w:rPr>
          <w:lang w:val="fr-CA"/>
        </w:rPr>
        <w:t>)</w:t>
      </w:r>
    </w:p>
    <w:p w14:paraId="26101302" w14:textId="2DAF470F" w:rsidR="003C67DD" w:rsidRPr="001E2996" w:rsidRDefault="00E87678" w:rsidP="003C67DD">
      <w:pPr>
        <w:spacing w:line="264" w:lineRule="auto"/>
        <w:contextualSpacing/>
        <w:jc w:val="both"/>
      </w:pPr>
      <w:r w:rsidRPr="001E2996">
        <w:rPr>
          <w:rStyle w:val="jrnl"/>
          <w:lang w:val="en-US"/>
        </w:rPr>
        <w:t xml:space="preserve">- </w:t>
      </w:r>
      <w:r w:rsidR="003C67DD" w:rsidRPr="001E2996">
        <w:rPr>
          <w:rStyle w:val="jrnl"/>
          <w:lang w:val="en-US"/>
        </w:rPr>
        <w:t>U</w:t>
      </w:r>
      <w:r w:rsidR="003C67DD" w:rsidRPr="001E2996">
        <w:t>nconventional signaling of NMDARs: a new therapeutic target for Intellectual Disabilities</w:t>
      </w:r>
    </w:p>
    <w:p w14:paraId="7176D9D1" w14:textId="18D8830E" w:rsidR="00C44289" w:rsidRPr="001E2996" w:rsidRDefault="00C44289" w:rsidP="00E87678">
      <w:pPr>
        <w:pStyle w:val="Corps"/>
        <w:rPr>
          <w:rFonts w:ascii="Times New Roman" w:hAnsi="Times New Roman" w:cs="Times New Roman"/>
          <w:b/>
          <w:lang w:val="en-US"/>
        </w:rPr>
      </w:pPr>
    </w:p>
    <w:p w14:paraId="4D00F9B2" w14:textId="4110F7AD" w:rsidR="000618B7" w:rsidRPr="001E2996" w:rsidRDefault="00E87678">
      <w:pPr>
        <w:pStyle w:val="Corps"/>
        <w:rPr>
          <w:rStyle w:val="jrnl"/>
          <w:rFonts w:ascii="Times New Roman" w:eastAsia="Times" w:hAnsi="Times New Roman" w:cs="Times New Roman"/>
          <w:color w:val="auto"/>
          <w:szCs w:val="20"/>
          <w:bdr w:val="none" w:sz="0" w:space="0" w:color="auto"/>
        </w:rPr>
      </w:pPr>
      <w:r w:rsidRPr="001E2996">
        <w:rPr>
          <w:rStyle w:val="jrnl"/>
          <w:rFonts w:ascii="Times New Roman" w:eastAsia="Times" w:hAnsi="Times New Roman" w:cs="Times New Roman"/>
          <w:color w:val="auto"/>
          <w:szCs w:val="20"/>
          <w:bdr w:val="none" w:sz="0" w:space="0" w:color="auto"/>
        </w:rPr>
        <w:t xml:space="preserve">Master 1 ou 2. </w:t>
      </w:r>
    </w:p>
    <w:p w14:paraId="16E1E8D2" w14:textId="1FBD156E" w:rsidR="00644677" w:rsidRPr="001E2996" w:rsidRDefault="00644677">
      <w:pPr>
        <w:pStyle w:val="Corps"/>
        <w:rPr>
          <w:rStyle w:val="jrnl"/>
          <w:rFonts w:ascii="Times New Roman" w:hAnsi="Times New Roman" w:cs="Times New Roman"/>
          <w:u w:val="single"/>
        </w:rPr>
      </w:pPr>
    </w:p>
    <w:p w14:paraId="1AF76571" w14:textId="7CB13390" w:rsidR="00E87678" w:rsidRPr="001E2996" w:rsidRDefault="00E87678" w:rsidP="00E87678">
      <w:pPr>
        <w:pStyle w:val="Corps"/>
        <w:rPr>
          <w:rStyle w:val="jrnl"/>
          <w:rFonts w:ascii="Times New Roman" w:hAnsi="Times New Roman" w:cs="Times New Roman"/>
          <w:u w:val="single"/>
          <w:lang w:val="fr-CA"/>
        </w:rPr>
      </w:pPr>
      <w:r w:rsidRPr="001E2996">
        <w:rPr>
          <w:rStyle w:val="jrnl"/>
          <w:rFonts w:ascii="Times New Roman" w:hAnsi="Times New Roman" w:cs="Times New Roman"/>
          <w:u w:val="single"/>
          <w:lang w:val="fr-CA"/>
        </w:rPr>
        <w:t>Mots clés/ Keywords :</w:t>
      </w:r>
    </w:p>
    <w:p w14:paraId="351413CC" w14:textId="382991D1" w:rsidR="00E87678" w:rsidRPr="001E2996" w:rsidRDefault="00E87678" w:rsidP="00E87678">
      <w:pPr>
        <w:pStyle w:val="Corps"/>
        <w:rPr>
          <w:rStyle w:val="jrnl"/>
          <w:rFonts w:ascii="Times New Roman" w:hAnsi="Times New Roman" w:cs="Times New Roman"/>
        </w:rPr>
      </w:pPr>
      <w:r w:rsidRPr="001E2996">
        <w:rPr>
          <w:rStyle w:val="jrnl"/>
          <w:rFonts w:ascii="Times New Roman" w:hAnsi="Times New Roman" w:cs="Times New Roman"/>
        </w:rPr>
        <w:t>- Neurobiologie, Déficience Intellectuelle, Troubles du Spectre de l'Autisme, Biologie Moléculaire, modèle animal</w:t>
      </w:r>
      <w:r w:rsidR="00A34417" w:rsidRPr="001E2996">
        <w:rPr>
          <w:rStyle w:val="jrnl"/>
          <w:rFonts w:ascii="Times New Roman" w:hAnsi="Times New Roman" w:cs="Times New Roman"/>
        </w:rPr>
        <w:t>, récepteur NMDAR, voies de signalisation.</w:t>
      </w:r>
    </w:p>
    <w:p w14:paraId="1FFB6A88" w14:textId="03C5BB5D" w:rsidR="00E87678" w:rsidRPr="001E2996" w:rsidRDefault="00E87678" w:rsidP="00E87678">
      <w:pPr>
        <w:pStyle w:val="Corps"/>
        <w:rPr>
          <w:rFonts w:ascii="Times New Roman" w:hAnsi="Times New Roman" w:cs="Times New Roman"/>
          <w:lang w:val="en-US"/>
        </w:rPr>
      </w:pPr>
      <w:r w:rsidRPr="001E2996">
        <w:rPr>
          <w:rFonts w:ascii="Times New Roman" w:hAnsi="Times New Roman" w:cs="Times New Roman"/>
          <w:lang w:val="en-US"/>
        </w:rPr>
        <w:t>- Neurobiology, Intellectual Disability, Autism Spectrum Disorder, Fragile-X syndrome, Molecular biology, mouse model</w:t>
      </w:r>
      <w:r w:rsidR="00A34417" w:rsidRPr="001E2996">
        <w:rPr>
          <w:rFonts w:ascii="Times New Roman" w:hAnsi="Times New Roman" w:cs="Times New Roman"/>
          <w:lang w:val="en-US"/>
        </w:rPr>
        <w:t>, NMDA receptor, signaling pathways.</w:t>
      </w:r>
    </w:p>
    <w:p w14:paraId="33EBD336" w14:textId="79128592" w:rsidR="00E87678" w:rsidRPr="00E87678" w:rsidRDefault="00E87678">
      <w:pPr>
        <w:pStyle w:val="Corps"/>
        <w:rPr>
          <w:rStyle w:val="jrnl"/>
          <w:u w:val="single"/>
          <w:lang w:val="en-US"/>
        </w:rPr>
      </w:pPr>
    </w:p>
    <w:p w14:paraId="569B32C4" w14:textId="77777777" w:rsidR="00E87678" w:rsidRPr="00E87678" w:rsidRDefault="00E87678">
      <w:pPr>
        <w:pStyle w:val="Corps"/>
        <w:rPr>
          <w:rStyle w:val="jrnl"/>
          <w:u w:val="single"/>
          <w:lang w:val="en-US"/>
        </w:rPr>
      </w:pPr>
    </w:p>
    <w:p w14:paraId="4C7C6413" w14:textId="2C88CB09" w:rsidR="000618B7" w:rsidRPr="001E2996" w:rsidRDefault="0006015B">
      <w:pPr>
        <w:pStyle w:val="Corps"/>
        <w:rPr>
          <w:rFonts w:ascii="Times New Roman" w:hAnsi="Times New Roman" w:cs="Times New Roman"/>
        </w:rPr>
      </w:pPr>
      <w:r w:rsidRPr="001E2996">
        <w:rPr>
          <w:rStyle w:val="jrnl"/>
          <w:rFonts w:ascii="Times New Roman" w:hAnsi="Times New Roman" w:cs="Times New Roman"/>
          <w:u w:val="single"/>
        </w:rPr>
        <w:t>Résumé </w:t>
      </w:r>
      <w:r w:rsidRPr="001E2996">
        <w:rPr>
          <w:rFonts w:ascii="Times New Roman" w:hAnsi="Times New Roman" w:cs="Times New Roman"/>
        </w:rPr>
        <w:t>:</w:t>
      </w:r>
    </w:p>
    <w:p w14:paraId="18EB1CD5" w14:textId="24B55391" w:rsidR="00F36508" w:rsidRPr="001E2996" w:rsidRDefault="00DB3E96" w:rsidP="00194896">
      <w:pPr>
        <w:pStyle w:val="Corps"/>
        <w:jc w:val="both"/>
        <w:rPr>
          <w:rFonts w:ascii="Times New Roman" w:hAnsi="Times New Roman" w:cs="Times New Roman"/>
        </w:rPr>
      </w:pPr>
      <w:r w:rsidRPr="00FD7ED2">
        <w:rPr>
          <w:rFonts w:ascii="Times New Roman" w:hAnsi="Times New Roman" w:cs="Times New Roman"/>
          <w:color w:val="auto"/>
          <w:lang w:val="fr-CA"/>
        </w:rPr>
        <w:t xml:space="preserve">À l'heure actuelle, il n'existe pas de thérapies fondées sur des mécanismes pour la </w:t>
      </w:r>
      <w:r w:rsidRPr="00FD7ED2">
        <w:rPr>
          <w:rFonts w:ascii="Times New Roman" w:hAnsi="Times New Roman" w:cs="Times New Roman"/>
          <w:color w:val="auto"/>
        </w:rPr>
        <w:t>déficience intellectuelle (DI)</w:t>
      </w:r>
      <w:r w:rsidRPr="00FD7ED2">
        <w:rPr>
          <w:rFonts w:ascii="Times New Roman" w:hAnsi="Times New Roman" w:cs="Times New Roman"/>
          <w:color w:val="auto"/>
          <w:lang w:val="fr-CA"/>
        </w:rPr>
        <w:t xml:space="preserve">. Le principal obstacle a été d'identifier les processus cellulaires défectueux dans le cerveau qui perturbent le comportement et la cognition </w:t>
      </w:r>
      <w:r w:rsidRPr="00FD7ED2">
        <w:rPr>
          <w:rFonts w:ascii="Times New Roman" w:hAnsi="Times New Roman" w:cs="Times New Roman"/>
          <w:color w:val="auto"/>
        </w:rPr>
        <w:t>(1).</w:t>
      </w:r>
      <w:r w:rsidRPr="001E2996">
        <w:rPr>
          <w:rFonts w:ascii="Times New Roman" w:hAnsi="Times New Roman" w:cs="Times New Roman"/>
        </w:rPr>
        <w:t xml:space="preserve"> </w:t>
      </w:r>
      <w:r w:rsidR="00CF54BD" w:rsidRPr="001E2996">
        <w:rPr>
          <w:rFonts w:ascii="Times New Roman" w:hAnsi="Times New Roman" w:cs="Times New Roman"/>
          <w:color w:val="auto"/>
        </w:rPr>
        <w:t>Le Syndrome de l'X</w:t>
      </w:r>
      <w:r w:rsidR="00A34417" w:rsidRPr="001E2996">
        <w:rPr>
          <w:rFonts w:ascii="Times New Roman" w:hAnsi="Times New Roman" w:cs="Times New Roman"/>
          <w:color w:val="auto"/>
        </w:rPr>
        <w:t xml:space="preserve"> </w:t>
      </w:r>
      <w:r w:rsidR="00CF54BD" w:rsidRPr="001E2996">
        <w:rPr>
          <w:rFonts w:ascii="Times New Roman" w:hAnsi="Times New Roman" w:cs="Times New Roman"/>
          <w:color w:val="auto"/>
        </w:rPr>
        <w:t>F</w:t>
      </w:r>
      <w:r w:rsidR="00F36508" w:rsidRPr="001E2996">
        <w:rPr>
          <w:rFonts w:ascii="Times New Roman" w:hAnsi="Times New Roman" w:cs="Times New Roman"/>
          <w:color w:val="auto"/>
        </w:rPr>
        <w:t xml:space="preserve">ragile (SXF) est la principale cause de </w:t>
      </w:r>
      <w:r w:rsidR="00DF679B" w:rsidRPr="001E2996">
        <w:rPr>
          <w:rFonts w:ascii="Times New Roman" w:hAnsi="Times New Roman" w:cs="Times New Roman"/>
          <w:color w:val="auto"/>
        </w:rPr>
        <w:t xml:space="preserve">DI </w:t>
      </w:r>
      <w:r w:rsidR="00F36508" w:rsidRPr="001E2996">
        <w:rPr>
          <w:rFonts w:ascii="Times New Roman" w:hAnsi="Times New Roman" w:cs="Times New Roman"/>
          <w:color w:val="auto"/>
        </w:rPr>
        <w:t>héréditaire et la première cause monogénique de troubles du spectre autistique (TSA). Il résulte de l'absence ou de la mutation d</w:t>
      </w:r>
      <w:r w:rsidR="00A34417" w:rsidRPr="001E2996">
        <w:rPr>
          <w:rFonts w:ascii="Times New Roman" w:hAnsi="Times New Roman" w:cs="Times New Roman"/>
          <w:color w:val="auto"/>
        </w:rPr>
        <w:t xml:space="preserve">’une protéine spécifique, </w:t>
      </w:r>
      <w:r w:rsidR="003E60E4" w:rsidRPr="001E2996">
        <w:rPr>
          <w:rFonts w:ascii="Times New Roman" w:hAnsi="Times New Roman" w:cs="Times New Roman"/>
          <w:color w:val="auto"/>
        </w:rPr>
        <w:t xml:space="preserve">la </w:t>
      </w:r>
      <w:r w:rsidR="00F36508" w:rsidRPr="001E2996">
        <w:rPr>
          <w:rFonts w:ascii="Times New Roman" w:hAnsi="Times New Roman" w:cs="Times New Roman"/>
          <w:color w:val="auto"/>
        </w:rPr>
        <w:t xml:space="preserve">Fragile X </w:t>
      </w:r>
      <w:r w:rsidR="00DE4F76" w:rsidRPr="001E2996">
        <w:rPr>
          <w:rFonts w:ascii="Times New Roman" w:hAnsi="Times New Roman" w:cs="Times New Roman"/>
          <w:color w:val="auto"/>
        </w:rPr>
        <w:t xml:space="preserve">Messenger </w:t>
      </w:r>
      <w:proofErr w:type="spellStart"/>
      <w:r w:rsidR="003E60E4" w:rsidRPr="001E2996">
        <w:rPr>
          <w:rFonts w:ascii="Times New Roman" w:hAnsi="Times New Roman" w:cs="Times New Roman"/>
          <w:color w:val="auto"/>
        </w:rPr>
        <w:t>RibonucleoProtein</w:t>
      </w:r>
      <w:proofErr w:type="spellEnd"/>
      <w:r w:rsidR="00F36508" w:rsidRPr="001E2996">
        <w:rPr>
          <w:rFonts w:ascii="Times New Roman" w:hAnsi="Times New Roman" w:cs="Times New Roman"/>
          <w:color w:val="auto"/>
        </w:rPr>
        <w:t xml:space="preserve"> (F</w:t>
      </w:r>
      <w:r w:rsidR="003E60E4" w:rsidRPr="001E2996">
        <w:rPr>
          <w:rFonts w:ascii="Times New Roman" w:hAnsi="Times New Roman" w:cs="Times New Roman"/>
          <w:color w:val="auto"/>
        </w:rPr>
        <w:t>MRP).</w:t>
      </w:r>
      <w:r w:rsidRPr="00FD7ED2">
        <w:rPr>
          <w:rFonts w:ascii="Times New Roman" w:hAnsi="Times New Roman" w:cs="Times New Roman"/>
          <w:color w:val="auto"/>
        </w:rPr>
        <w:t xml:space="preserve"> </w:t>
      </w:r>
      <w:r w:rsidRPr="001E2996">
        <w:rPr>
          <w:rFonts w:ascii="Times New Roman" w:hAnsi="Times New Roman" w:cs="Times New Roman"/>
        </w:rPr>
        <w:t>FMRP est une protéine de liaison à l'ARN, contrôlant la traduction locale d'ARN messagers codant en particulier pour des protéines nécessaires au développement et aux fonctions des synapses (1, 2</w:t>
      </w:r>
      <w:r w:rsidRPr="001E2996">
        <w:rPr>
          <w:rFonts w:ascii="Times New Roman" w:hAnsi="Times New Roman" w:cs="Times New Roman"/>
          <w:color w:val="auto"/>
        </w:rPr>
        <w:t>)</w:t>
      </w:r>
      <w:r w:rsidRPr="001E2996">
        <w:rPr>
          <w:rFonts w:ascii="Times New Roman" w:hAnsi="Times New Roman" w:cs="Times New Roman"/>
          <w:color w:val="auto"/>
          <w:lang w:val="fr-CA"/>
        </w:rPr>
        <w:t>. Mes anciens travaux sur des modèles animaux monogéniques du SXF ont soutenu l'idée qu'un axe de la physiopathologie était la plasticité synaptique et la synthèse des protéines médiées par les récepteurs NMDA (NMDAR</w:t>
      </w:r>
      <w:r w:rsidR="00AD6B01" w:rsidRPr="001E2996">
        <w:rPr>
          <w:rFonts w:ascii="Times New Roman" w:hAnsi="Times New Roman" w:cs="Times New Roman"/>
          <w:lang w:val="fr-CA"/>
        </w:rPr>
        <w:t>s</w:t>
      </w:r>
      <w:r w:rsidRPr="001E2996">
        <w:rPr>
          <w:rFonts w:ascii="Times New Roman" w:hAnsi="Times New Roman" w:cs="Times New Roman"/>
          <w:color w:val="auto"/>
          <w:lang w:val="fr-CA"/>
        </w:rPr>
        <w:t>) (3). Mes derniers travaux ont dévoilé un nouveau mode de signalisation des NMDARs dans la plasticité synaptique</w:t>
      </w:r>
      <w:r w:rsidR="00194896" w:rsidRPr="001E2996">
        <w:rPr>
          <w:rFonts w:ascii="Times New Roman" w:hAnsi="Times New Roman" w:cs="Times New Roman"/>
          <w:lang w:val="fr-CA"/>
        </w:rPr>
        <w:t xml:space="preserve"> et identifié de</w:t>
      </w:r>
      <w:r w:rsidR="001E44C4" w:rsidRPr="001E2996">
        <w:rPr>
          <w:rFonts w:ascii="Times New Roman" w:hAnsi="Times New Roman" w:cs="Times New Roman"/>
          <w:lang w:val="fr-CA"/>
        </w:rPr>
        <w:t xml:space="preserve"> nouveaux </w:t>
      </w:r>
      <w:r w:rsidR="00194896" w:rsidRPr="001E2996">
        <w:rPr>
          <w:rFonts w:ascii="Times New Roman" w:hAnsi="Times New Roman" w:cs="Times New Roman"/>
          <w:lang w:val="fr-CA"/>
        </w:rPr>
        <w:t>partenaires de signalisation</w:t>
      </w:r>
      <w:r w:rsidR="001E44C4" w:rsidRPr="001E2996">
        <w:rPr>
          <w:rFonts w:ascii="Times New Roman" w:hAnsi="Times New Roman" w:cs="Times New Roman"/>
          <w:lang w:val="fr-CA"/>
        </w:rPr>
        <w:t xml:space="preserve"> (4,5)</w:t>
      </w:r>
      <w:r w:rsidRPr="001E2996">
        <w:rPr>
          <w:rFonts w:ascii="Times New Roman" w:hAnsi="Times New Roman" w:cs="Times New Roman"/>
          <w:color w:val="auto"/>
          <w:lang w:val="fr-CA"/>
        </w:rPr>
        <w:t xml:space="preserve">. Notre recherche actuelle vise à développer cette idée clé : la perturbation de la signalisation non-conventionnelle des NMDARs dans la plasticité synaptique est une cible clé dans le traitement de la déficience intellectuelle. Basé sur des approches </w:t>
      </w:r>
      <w:r w:rsidRPr="001E2996">
        <w:rPr>
          <w:rFonts w:ascii="Times New Roman" w:hAnsi="Times New Roman" w:cs="Times New Roman"/>
          <w:lang w:val="fr-CA"/>
        </w:rPr>
        <w:t>moléculaires</w:t>
      </w:r>
      <w:r w:rsidR="00194896" w:rsidRPr="001E2996">
        <w:rPr>
          <w:rFonts w:ascii="Times New Roman" w:hAnsi="Times New Roman" w:cs="Times New Roman"/>
          <w:lang w:val="fr-CA"/>
        </w:rPr>
        <w:t xml:space="preserve"> et d’imagerie sur tranches de cerveau du souris WT et SFX</w:t>
      </w:r>
      <w:r w:rsidRPr="001E2996">
        <w:rPr>
          <w:rFonts w:ascii="Times New Roman" w:hAnsi="Times New Roman" w:cs="Times New Roman"/>
          <w:color w:val="auto"/>
          <w:lang w:val="fr-CA"/>
        </w:rPr>
        <w:t xml:space="preserve">, ce projet de </w:t>
      </w:r>
      <w:r w:rsidR="00194896" w:rsidRPr="001E2996">
        <w:rPr>
          <w:rFonts w:ascii="Times New Roman" w:hAnsi="Times New Roman" w:cs="Times New Roman"/>
          <w:lang w:val="fr-CA"/>
        </w:rPr>
        <w:t xml:space="preserve">Master </w:t>
      </w:r>
      <w:r w:rsidRPr="001E2996">
        <w:rPr>
          <w:rFonts w:ascii="Times New Roman" w:hAnsi="Times New Roman" w:cs="Times New Roman"/>
          <w:color w:val="auto"/>
          <w:lang w:val="fr-CA"/>
        </w:rPr>
        <w:t xml:space="preserve">permettra de clarifier i) la compréhension globale de la signalisation </w:t>
      </w:r>
      <w:r w:rsidR="00194896" w:rsidRPr="001E2996">
        <w:rPr>
          <w:rFonts w:ascii="Times New Roman" w:hAnsi="Times New Roman" w:cs="Times New Roman"/>
          <w:lang w:val="fr-CA"/>
        </w:rPr>
        <w:t xml:space="preserve">non-conventionnelle </w:t>
      </w:r>
      <w:r w:rsidRPr="001E2996">
        <w:rPr>
          <w:rFonts w:ascii="Times New Roman" w:hAnsi="Times New Roman" w:cs="Times New Roman"/>
          <w:color w:val="auto"/>
          <w:lang w:val="fr-CA"/>
        </w:rPr>
        <w:t xml:space="preserve">des NMDARs et ii) la manière dont elle est compromise dans la DI, avec pour but le développement de pharmacothérapies plus ciblées. </w:t>
      </w:r>
    </w:p>
    <w:p w14:paraId="1628CE9C" w14:textId="42FA91B9" w:rsidR="000618B7" w:rsidRPr="001E2996" w:rsidRDefault="000618B7">
      <w:pPr>
        <w:pStyle w:val="Corps"/>
        <w:rPr>
          <w:rFonts w:ascii="Times New Roman" w:hAnsi="Times New Roman" w:cs="Times New Roman"/>
          <w:b/>
          <w:bCs/>
          <w:lang w:val="fr-CA"/>
        </w:rPr>
      </w:pPr>
    </w:p>
    <w:p w14:paraId="0C3C8ED9" w14:textId="5CBAD2BC" w:rsidR="008C7EEF" w:rsidRPr="001E2996" w:rsidRDefault="0006015B">
      <w:pPr>
        <w:pStyle w:val="Corps"/>
        <w:jc w:val="both"/>
        <w:rPr>
          <w:rStyle w:val="jrnl"/>
          <w:rFonts w:ascii="Times New Roman" w:hAnsi="Times New Roman" w:cs="Times New Roman"/>
          <w:lang w:val="en-US"/>
        </w:rPr>
      </w:pPr>
      <w:r w:rsidRPr="001E2996">
        <w:rPr>
          <w:rStyle w:val="jrnl"/>
          <w:rFonts w:ascii="Times New Roman" w:hAnsi="Times New Roman" w:cs="Times New Roman"/>
          <w:u w:val="single"/>
          <w:lang w:val="de-DE"/>
        </w:rPr>
        <w:t>Abstract</w:t>
      </w:r>
      <w:r w:rsidR="000E113A">
        <w:rPr>
          <w:rStyle w:val="jrnl"/>
          <w:rFonts w:ascii="Times New Roman" w:hAnsi="Times New Roman" w:cs="Times New Roman"/>
          <w:u w:val="single"/>
          <w:lang w:val="de-DE"/>
        </w:rPr>
        <w:t>:</w:t>
      </w:r>
    </w:p>
    <w:p w14:paraId="6435ABC2" w14:textId="7B889A43" w:rsidR="00194896" w:rsidRPr="001E2996" w:rsidRDefault="00194896" w:rsidP="008C7EEF">
      <w:pPr>
        <w:pStyle w:val="Corps"/>
        <w:jc w:val="both"/>
        <w:rPr>
          <w:rStyle w:val="jrnl"/>
          <w:rFonts w:ascii="Times New Roman" w:hAnsi="Times New Roman" w:cs="Times New Roman"/>
          <w:lang w:val="en-US"/>
        </w:rPr>
      </w:pPr>
      <w:r w:rsidRPr="001E2996">
        <w:rPr>
          <w:rStyle w:val="jrnl"/>
          <w:rFonts w:ascii="Times New Roman" w:hAnsi="Times New Roman" w:cs="Times New Roman"/>
          <w:lang w:val="en-US"/>
        </w:rPr>
        <w:t xml:space="preserve">At present, there are no mechanism-based therapies for intellectual disability (ID). The main obstacle has been to identify the defective cellular processes in the brain that disrupt behavior and cognition (1). Fragile X syndrome (FXS) is the leading cause of inherited ID and the first monogenic cause of autism spectrum disorders (ASD). It results from the absence or mutation of a specific protein, Fragile X Messenger </w:t>
      </w:r>
      <w:proofErr w:type="spellStart"/>
      <w:r w:rsidRPr="001E2996">
        <w:rPr>
          <w:rStyle w:val="jrnl"/>
          <w:rFonts w:ascii="Times New Roman" w:hAnsi="Times New Roman" w:cs="Times New Roman"/>
          <w:lang w:val="en-US"/>
        </w:rPr>
        <w:t>RibonucleoProtein</w:t>
      </w:r>
      <w:proofErr w:type="spellEnd"/>
      <w:r w:rsidRPr="001E2996">
        <w:rPr>
          <w:rStyle w:val="jrnl"/>
          <w:rFonts w:ascii="Times New Roman" w:hAnsi="Times New Roman" w:cs="Times New Roman"/>
          <w:lang w:val="en-US"/>
        </w:rPr>
        <w:t xml:space="preserve"> (FMRP). FMRP is an RNA-</w:t>
      </w:r>
      <w:r w:rsidRPr="001E2996">
        <w:rPr>
          <w:rStyle w:val="jrnl"/>
          <w:rFonts w:ascii="Times New Roman" w:hAnsi="Times New Roman" w:cs="Times New Roman"/>
          <w:lang w:val="en-US"/>
        </w:rPr>
        <w:lastRenderedPageBreak/>
        <w:t xml:space="preserve">binding protein, controlling the local translation of messenger RNAs coding </w:t>
      </w:r>
      <w:proofErr w:type="gramStart"/>
      <w:r w:rsidRPr="001E2996">
        <w:rPr>
          <w:rStyle w:val="jrnl"/>
          <w:rFonts w:ascii="Times New Roman" w:hAnsi="Times New Roman" w:cs="Times New Roman"/>
          <w:lang w:val="en-US"/>
        </w:rPr>
        <w:t>in particular for</w:t>
      </w:r>
      <w:proofErr w:type="gramEnd"/>
      <w:r w:rsidRPr="001E2996">
        <w:rPr>
          <w:rStyle w:val="jrnl"/>
          <w:rFonts w:ascii="Times New Roman" w:hAnsi="Times New Roman" w:cs="Times New Roman"/>
          <w:lang w:val="en-US"/>
        </w:rPr>
        <w:t xml:space="preserve"> proteins required for synapse development and function (1, 2). My earlier work on monogenic animal models of FXS supported the idea that an axis of pathophysiology was synaptic plasticity and NMDA receptor-mediated protein synthesis (NMDARs) (3). My latest work has unveiled a new mode of NMDAR signaling in synaptic plasticity and identified</w:t>
      </w:r>
      <w:r w:rsidR="001E44C4" w:rsidRPr="001E2996">
        <w:rPr>
          <w:rStyle w:val="jrnl"/>
          <w:rFonts w:ascii="Times New Roman" w:hAnsi="Times New Roman" w:cs="Times New Roman"/>
          <w:lang w:val="en-US"/>
        </w:rPr>
        <w:t xml:space="preserve"> new</w:t>
      </w:r>
      <w:r w:rsidRPr="001E2996">
        <w:rPr>
          <w:rStyle w:val="jrnl"/>
          <w:rFonts w:ascii="Times New Roman" w:hAnsi="Times New Roman" w:cs="Times New Roman"/>
          <w:lang w:val="en-US"/>
        </w:rPr>
        <w:t xml:space="preserve"> signaling partners</w:t>
      </w:r>
      <w:r w:rsidR="001E44C4" w:rsidRPr="001E2996">
        <w:rPr>
          <w:rStyle w:val="jrnl"/>
          <w:rFonts w:ascii="Times New Roman" w:hAnsi="Times New Roman" w:cs="Times New Roman"/>
          <w:lang w:val="en-US"/>
        </w:rPr>
        <w:t xml:space="preserve"> (4,5)</w:t>
      </w:r>
      <w:r w:rsidRPr="001E2996">
        <w:rPr>
          <w:rStyle w:val="jrnl"/>
          <w:rFonts w:ascii="Times New Roman" w:hAnsi="Times New Roman" w:cs="Times New Roman"/>
          <w:lang w:val="en-US"/>
        </w:rPr>
        <w:t xml:space="preserve">. Our current research aims to develop this key idea: the disruption of unconventional NMDAR signaling in synaptic plasticity is a key target in the treatment of intellectual disability. Based on molecular and imaging approaches in WT and SFX mouse brain slices, this </w:t>
      </w:r>
      <w:proofErr w:type="gramStart"/>
      <w:r w:rsidRPr="001E2996">
        <w:rPr>
          <w:rStyle w:val="jrnl"/>
          <w:rFonts w:ascii="Times New Roman" w:hAnsi="Times New Roman" w:cs="Times New Roman"/>
          <w:lang w:val="en-US"/>
        </w:rPr>
        <w:t>Master's</w:t>
      </w:r>
      <w:proofErr w:type="gramEnd"/>
      <w:r w:rsidRPr="001E2996">
        <w:rPr>
          <w:rStyle w:val="jrnl"/>
          <w:rFonts w:ascii="Times New Roman" w:hAnsi="Times New Roman" w:cs="Times New Roman"/>
          <w:lang w:val="en-US"/>
        </w:rPr>
        <w:t xml:space="preserve"> project will clarify </w:t>
      </w:r>
      <w:proofErr w:type="spellStart"/>
      <w:r w:rsidRPr="001E2996">
        <w:rPr>
          <w:rStyle w:val="jrnl"/>
          <w:rFonts w:ascii="Times New Roman" w:hAnsi="Times New Roman" w:cs="Times New Roman"/>
          <w:lang w:val="en-US"/>
        </w:rPr>
        <w:t>i</w:t>
      </w:r>
      <w:proofErr w:type="spellEnd"/>
      <w:r w:rsidRPr="001E2996">
        <w:rPr>
          <w:rStyle w:val="jrnl"/>
          <w:rFonts w:ascii="Times New Roman" w:hAnsi="Times New Roman" w:cs="Times New Roman"/>
          <w:lang w:val="en-US"/>
        </w:rPr>
        <w:t>) the global understanding of unconventional NMDAR signaling and ii) how it is compromised in ID, with the aim of developing more targeted pharmacotherapies.</w:t>
      </w:r>
    </w:p>
    <w:p w14:paraId="7BA5FB4B" w14:textId="77777777" w:rsidR="008C7EEF" w:rsidRPr="001E2996" w:rsidRDefault="008C7EEF" w:rsidP="008C7EEF">
      <w:pPr>
        <w:pStyle w:val="Corps"/>
        <w:jc w:val="both"/>
        <w:rPr>
          <w:rStyle w:val="jrnl"/>
          <w:rFonts w:ascii="Times New Roman" w:hAnsi="Times New Roman" w:cs="Times New Roman"/>
          <w:lang w:val="en-US"/>
        </w:rPr>
      </w:pPr>
    </w:p>
    <w:p w14:paraId="0E8E3764" w14:textId="2FBE3A69" w:rsidR="00F11867" w:rsidRPr="001E2996" w:rsidRDefault="00F11867" w:rsidP="00F11867">
      <w:pPr>
        <w:pStyle w:val="Corps"/>
        <w:rPr>
          <w:rStyle w:val="jrnl"/>
          <w:rFonts w:ascii="Times New Roman" w:hAnsi="Times New Roman" w:cs="Times New Roman"/>
          <w:lang w:val="en-US"/>
        </w:rPr>
      </w:pPr>
      <w:r w:rsidRPr="001E2996">
        <w:rPr>
          <w:rStyle w:val="jrnl"/>
          <w:rFonts w:ascii="Times New Roman" w:hAnsi="Times New Roman" w:cs="Times New Roman"/>
          <w:u w:val="single"/>
          <w:lang w:val="en-US"/>
        </w:rPr>
        <w:t>Related Publications:</w:t>
      </w:r>
    </w:p>
    <w:p w14:paraId="00EFBF1D" w14:textId="77777777" w:rsidR="00E532B7" w:rsidRPr="001E2996" w:rsidRDefault="00F11867" w:rsidP="00F11867">
      <w:pPr>
        <w:pStyle w:val="Corps"/>
        <w:rPr>
          <w:rFonts w:ascii="Times New Roman" w:hAnsi="Times New Roman" w:cs="Times New Roman"/>
          <w:lang w:val="en-US"/>
        </w:rPr>
      </w:pPr>
      <w:r w:rsidRPr="001E2996">
        <w:rPr>
          <w:rFonts w:ascii="Times New Roman" w:hAnsi="Times New Roman" w:cs="Times New Roman"/>
          <w:lang w:val="en-US"/>
        </w:rPr>
        <w:t>1-</w:t>
      </w:r>
      <w:r w:rsidR="00E532B7" w:rsidRPr="001E2996">
        <w:rPr>
          <w:rFonts w:ascii="Times New Roman" w:hAnsi="Times New Roman" w:cs="Times New Roman"/>
          <w:lang w:val="en-US"/>
        </w:rPr>
        <w:t xml:space="preserve"> S. </w:t>
      </w:r>
      <w:proofErr w:type="spellStart"/>
      <w:r w:rsidR="00E532B7" w:rsidRPr="001E2996">
        <w:rPr>
          <w:rFonts w:ascii="Times New Roman" w:hAnsi="Times New Roman" w:cs="Times New Roman"/>
          <w:lang w:val="en-US"/>
        </w:rPr>
        <w:t>Castagnola</w:t>
      </w:r>
      <w:proofErr w:type="spellEnd"/>
      <w:r w:rsidR="00E532B7" w:rsidRPr="001E2996">
        <w:rPr>
          <w:rFonts w:ascii="Times New Roman" w:hAnsi="Times New Roman" w:cs="Times New Roman"/>
          <w:lang w:val="en-US"/>
        </w:rPr>
        <w:t xml:space="preserve">, et al., </w:t>
      </w:r>
      <w:r w:rsidR="00AD5B56" w:rsidRPr="001E2996">
        <w:rPr>
          <w:rFonts w:ascii="Times New Roman" w:hAnsi="Times New Roman" w:cs="Times New Roman"/>
          <w:lang w:val="en-US"/>
        </w:rPr>
        <w:t>"</w:t>
      </w:r>
      <w:r w:rsidR="00E532B7" w:rsidRPr="001E2996">
        <w:rPr>
          <w:rFonts w:ascii="Times New Roman" w:hAnsi="Times New Roman" w:cs="Times New Roman"/>
          <w:lang w:val="en-US"/>
        </w:rPr>
        <w:t>The Search for an Effective Therapy to Treat Fragile X Syndrome: Dream or Reality?</w:t>
      </w:r>
      <w:r w:rsidR="00AD5B56" w:rsidRPr="001E2996">
        <w:rPr>
          <w:rFonts w:ascii="Times New Roman" w:hAnsi="Times New Roman" w:cs="Times New Roman"/>
          <w:lang w:val="en-US"/>
        </w:rPr>
        <w:t>"</w:t>
      </w:r>
      <w:r w:rsidR="00E532B7" w:rsidRPr="001E2996">
        <w:rPr>
          <w:rFonts w:ascii="Times New Roman" w:hAnsi="Times New Roman" w:cs="Times New Roman"/>
          <w:lang w:val="en-US"/>
        </w:rPr>
        <w:t xml:space="preserve"> Front Synaptic </w:t>
      </w:r>
      <w:proofErr w:type="spellStart"/>
      <w:r w:rsidR="00E532B7" w:rsidRPr="001E2996">
        <w:rPr>
          <w:rFonts w:ascii="Times New Roman" w:hAnsi="Times New Roman" w:cs="Times New Roman"/>
          <w:lang w:val="en-US"/>
        </w:rPr>
        <w:t>Neurosci</w:t>
      </w:r>
      <w:proofErr w:type="spellEnd"/>
      <w:r w:rsidR="00E532B7" w:rsidRPr="001E2996">
        <w:rPr>
          <w:rFonts w:ascii="Times New Roman" w:hAnsi="Times New Roman" w:cs="Times New Roman"/>
          <w:lang w:val="en-US"/>
        </w:rPr>
        <w:t>, 2017. 9: p. 15. DOI: 10.3389/fnsyn.2017.00015.</w:t>
      </w:r>
    </w:p>
    <w:p w14:paraId="08836F77" w14:textId="77777777" w:rsidR="00155848" w:rsidRPr="001E2996" w:rsidRDefault="00155848" w:rsidP="00155848">
      <w:pPr>
        <w:pStyle w:val="Corps"/>
        <w:rPr>
          <w:rFonts w:ascii="Times New Roman" w:hAnsi="Times New Roman" w:cs="Times New Roman"/>
          <w:lang w:val="en-US"/>
        </w:rPr>
      </w:pPr>
      <w:r w:rsidRPr="001E2996">
        <w:rPr>
          <w:rFonts w:ascii="Times New Roman" w:hAnsi="Times New Roman" w:cs="Times New Roman"/>
          <w:lang w:val="en-US"/>
        </w:rPr>
        <w:t xml:space="preserve">2- A. </w:t>
      </w:r>
      <w:proofErr w:type="spellStart"/>
      <w:r w:rsidRPr="001E2996">
        <w:rPr>
          <w:rFonts w:ascii="Times New Roman" w:hAnsi="Times New Roman" w:cs="Times New Roman"/>
          <w:lang w:val="en-US"/>
        </w:rPr>
        <w:t>Khayachi</w:t>
      </w:r>
      <w:proofErr w:type="spellEnd"/>
      <w:r w:rsidRPr="001E2996">
        <w:rPr>
          <w:rFonts w:ascii="Times New Roman" w:hAnsi="Times New Roman" w:cs="Times New Roman"/>
          <w:lang w:val="en-US"/>
        </w:rPr>
        <w:t xml:space="preserve">, C. </w:t>
      </w:r>
      <w:proofErr w:type="spellStart"/>
      <w:r w:rsidRPr="001E2996">
        <w:rPr>
          <w:rFonts w:ascii="Times New Roman" w:hAnsi="Times New Roman" w:cs="Times New Roman"/>
          <w:lang w:val="en-US"/>
        </w:rPr>
        <w:t>Gwizdek</w:t>
      </w:r>
      <w:proofErr w:type="spellEnd"/>
      <w:r w:rsidRPr="001E2996">
        <w:rPr>
          <w:rFonts w:ascii="Times New Roman" w:hAnsi="Times New Roman" w:cs="Times New Roman"/>
          <w:lang w:val="en-US"/>
        </w:rPr>
        <w:t xml:space="preserve"> et al., </w:t>
      </w:r>
      <w:r w:rsidR="00AD5B56" w:rsidRPr="001E2996">
        <w:rPr>
          <w:rFonts w:ascii="Times New Roman" w:hAnsi="Times New Roman" w:cs="Times New Roman"/>
          <w:lang w:val="en-US"/>
        </w:rPr>
        <w:t>"</w:t>
      </w:r>
      <w:r w:rsidRPr="001E2996">
        <w:rPr>
          <w:rFonts w:ascii="Times New Roman" w:hAnsi="Times New Roman" w:cs="Times New Roman"/>
          <w:lang w:val="en-US"/>
        </w:rPr>
        <w:t>Sumoylation regulates FMRP-mediated dendritic spine elimination and maturation</w:t>
      </w:r>
      <w:r w:rsidR="00AD5B56" w:rsidRPr="001E2996">
        <w:rPr>
          <w:rFonts w:ascii="Times New Roman" w:hAnsi="Times New Roman" w:cs="Times New Roman"/>
          <w:lang w:val="en-US"/>
        </w:rPr>
        <w:t>"</w:t>
      </w:r>
      <w:r w:rsidRPr="001E2996">
        <w:rPr>
          <w:rFonts w:ascii="Times New Roman" w:hAnsi="Times New Roman" w:cs="Times New Roman"/>
          <w:lang w:val="en-US"/>
        </w:rPr>
        <w:t xml:space="preserve">. Nat </w:t>
      </w:r>
      <w:proofErr w:type="spellStart"/>
      <w:r w:rsidRPr="001E2996">
        <w:rPr>
          <w:rFonts w:ascii="Times New Roman" w:hAnsi="Times New Roman" w:cs="Times New Roman"/>
          <w:lang w:val="en-US"/>
        </w:rPr>
        <w:t>Commun</w:t>
      </w:r>
      <w:proofErr w:type="spellEnd"/>
      <w:r w:rsidRPr="001E2996">
        <w:rPr>
          <w:rFonts w:ascii="Times New Roman" w:hAnsi="Times New Roman" w:cs="Times New Roman"/>
          <w:lang w:val="en-US"/>
        </w:rPr>
        <w:t>, 2018. 9(1): p. 757. DOI: 10.1038/s41467-018-03222-y</w:t>
      </w:r>
    </w:p>
    <w:p w14:paraId="2E7B8103" w14:textId="5E91E379" w:rsidR="00DB3E96" w:rsidRPr="001E2996" w:rsidRDefault="00155848" w:rsidP="00E301EF">
      <w:pPr>
        <w:pStyle w:val="Corps"/>
        <w:rPr>
          <w:rFonts w:ascii="Times New Roman" w:hAnsi="Times New Roman" w:cs="Times New Roman"/>
          <w:lang w:val="en-CA"/>
        </w:rPr>
      </w:pPr>
      <w:r w:rsidRPr="001E2996">
        <w:rPr>
          <w:rFonts w:ascii="Times New Roman" w:hAnsi="Times New Roman" w:cs="Times New Roman"/>
          <w:lang w:val="en-CA"/>
        </w:rPr>
        <w:t>3</w:t>
      </w:r>
      <w:r w:rsidR="00E301EF" w:rsidRPr="001E2996">
        <w:rPr>
          <w:rFonts w:ascii="Times New Roman" w:hAnsi="Times New Roman" w:cs="Times New Roman"/>
          <w:lang w:val="en-CA"/>
        </w:rPr>
        <w:t xml:space="preserve">- </w:t>
      </w:r>
      <w:r w:rsidR="00DB3E96" w:rsidRPr="001E2996">
        <w:rPr>
          <w:rFonts w:ascii="Times New Roman" w:hAnsi="Times New Roman" w:cs="Times New Roman"/>
          <w:lang w:val="en-CA"/>
        </w:rPr>
        <w:t>A. Thomazeau, et al</w:t>
      </w:r>
      <w:r w:rsidR="00EB4E56" w:rsidRPr="001E2996">
        <w:rPr>
          <w:rFonts w:ascii="Times New Roman" w:hAnsi="Times New Roman" w:cs="Times New Roman"/>
          <w:lang w:val="en-CA"/>
        </w:rPr>
        <w:t xml:space="preserve">., “Dissociation of functional and structural plasticity of dendritic spines during NMDAR and mGluR-dependent long-term synaptic depression in wild-type and fragile X model mice. Mol Psychiatry </w:t>
      </w:r>
      <w:r w:rsidR="001E2996" w:rsidRPr="001E2996">
        <w:rPr>
          <w:rFonts w:ascii="Times New Roman" w:hAnsi="Times New Roman" w:cs="Times New Roman"/>
          <w:lang w:val="en-CA"/>
        </w:rPr>
        <w:t>2021</w:t>
      </w:r>
      <w:r w:rsidR="001E2996">
        <w:rPr>
          <w:rFonts w:ascii="Times New Roman" w:hAnsi="Times New Roman" w:cs="Times New Roman"/>
          <w:lang w:val="en-CA"/>
        </w:rPr>
        <w:t xml:space="preserve">. </w:t>
      </w:r>
      <w:r w:rsidR="00EB4E56" w:rsidRPr="001E2996">
        <w:rPr>
          <w:rFonts w:ascii="Times New Roman" w:hAnsi="Times New Roman" w:cs="Times New Roman"/>
          <w:lang w:val="en-CA"/>
        </w:rPr>
        <w:t>26, 4652–4669. DOI: 1038/s41380-020-0821-64</w:t>
      </w:r>
    </w:p>
    <w:p w14:paraId="05DF7414" w14:textId="0D682DE2" w:rsidR="00E301EF" w:rsidRPr="001E2996" w:rsidRDefault="00155848" w:rsidP="00E301EF">
      <w:pPr>
        <w:pStyle w:val="Corps"/>
        <w:rPr>
          <w:rFonts w:ascii="Times New Roman" w:hAnsi="Times New Roman" w:cs="Times New Roman"/>
          <w:lang w:val="fr-CA"/>
        </w:rPr>
      </w:pPr>
      <w:r w:rsidRPr="001E2996">
        <w:rPr>
          <w:rFonts w:ascii="Times New Roman" w:hAnsi="Times New Roman" w:cs="Times New Roman"/>
          <w:lang w:val="fr-CA"/>
        </w:rPr>
        <w:t>4</w:t>
      </w:r>
      <w:r w:rsidR="00E301EF" w:rsidRPr="001E2996">
        <w:rPr>
          <w:rFonts w:ascii="Times New Roman" w:hAnsi="Times New Roman" w:cs="Times New Roman"/>
          <w:lang w:val="fr-CA"/>
        </w:rPr>
        <w:t>-</w:t>
      </w:r>
      <w:r w:rsidR="00EB4E56" w:rsidRPr="001E2996">
        <w:rPr>
          <w:rFonts w:ascii="Times New Roman" w:hAnsi="Times New Roman" w:cs="Times New Roman"/>
          <w:lang w:val="fr-CA"/>
        </w:rPr>
        <w:t xml:space="preserve"> A. Thomazeau et al., “</w:t>
      </w:r>
      <w:r w:rsidR="00EB4E56" w:rsidRPr="001E2996">
        <w:rPr>
          <w:rFonts w:ascii="Times New Roman" w:hAnsi="Times New Roman" w:cs="Times New Roman"/>
        </w:rPr>
        <w:t xml:space="preserve"> </w:t>
      </w:r>
      <w:r w:rsidR="00EB4E56" w:rsidRPr="001E2996">
        <w:rPr>
          <w:rFonts w:ascii="Times New Roman" w:hAnsi="Times New Roman" w:cs="Times New Roman"/>
          <w:lang w:val="fr-CA"/>
        </w:rPr>
        <w:t>Non-</w:t>
      </w:r>
      <w:proofErr w:type="spellStart"/>
      <w:r w:rsidR="00EB4E56" w:rsidRPr="001E2996">
        <w:rPr>
          <w:rFonts w:ascii="Times New Roman" w:hAnsi="Times New Roman" w:cs="Times New Roman"/>
          <w:lang w:val="fr-CA"/>
        </w:rPr>
        <w:t>ionotropic</w:t>
      </w:r>
      <w:proofErr w:type="spellEnd"/>
      <w:r w:rsidR="00EB4E56" w:rsidRPr="001E2996">
        <w:rPr>
          <w:rFonts w:ascii="Times New Roman" w:hAnsi="Times New Roman" w:cs="Times New Roman"/>
          <w:lang w:val="fr-CA"/>
        </w:rPr>
        <w:t xml:space="preserve"> </w:t>
      </w:r>
      <w:proofErr w:type="spellStart"/>
      <w:r w:rsidR="00EB4E56" w:rsidRPr="001E2996">
        <w:rPr>
          <w:rFonts w:ascii="Times New Roman" w:hAnsi="Times New Roman" w:cs="Times New Roman"/>
          <w:lang w:val="fr-CA"/>
        </w:rPr>
        <w:t>presynaptic</w:t>
      </w:r>
      <w:proofErr w:type="spellEnd"/>
      <w:r w:rsidR="00EB4E56" w:rsidRPr="001E2996">
        <w:rPr>
          <w:rFonts w:ascii="Times New Roman" w:hAnsi="Times New Roman" w:cs="Times New Roman"/>
          <w:lang w:val="fr-CA"/>
        </w:rPr>
        <w:t xml:space="preserve"> NMDA </w:t>
      </w:r>
      <w:proofErr w:type="spellStart"/>
      <w:r w:rsidR="00EB4E56" w:rsidRPr="001E2996">
        <w:rPr>
          <w:rFonts w:ascii="Times New Roman" w:hAnsi="Times New Roman" w:cs="Times New Roman"/>
          <w:lang w:val="fr-CA"/>
        </w:rPr>
        <w:t>receptor</w:t>
      </w:r>
      <w:proofErr w:type="spellEnd"/>
      <w:r w:rsidR="00EB4E56" w:rsidRPr="001E2996">
        <w:rPr>
          <w:rFonts w:ascii="Times New Roman" w:hAnsi="Times New Roman" w:cs="Times New Roman"/>
          <w:lang w:val="fr-CA"/>
        </w:rPr>
        <w:t xml:space="preserve"> </w:t>
      </w:r>
      <w:proofErr w:type="spellStart"/>
      <w:r w:rsidR="00EB4E56" w:rsidRPr="001E2996">
        <w:rPr>
          <w:rFonts w:ascii="Times New Roman" w:hAnsi="Times New Roman" w:cs="Times New Roman"/>
          <w:lang w:val="fr-CA"/>
        </w:rPr>
        <w:t>signaling</w:t>
      </w:r>
      <w:proofErr w:type="spellEnd"/>
      <w:r w:rsidR="00EB4E56" w:rsidRPr="001E2996">
        <w:rPr>
          <w:rFonts w:ascii="Times New Roman" w:hAnsi="Times New Roman" w:cs="Times New Roman"/>
          <w:lang w:val="fr-CA"/>
        </w:rPr>
        <w:t xml:space="preserve"> in tLTD“. En </w:t>
      </w:r>
      <w:proofErr w:type="spellStart"/>
      <w:r w:rsidR="00EB4E56" w:rsidRPr="001E2996">
        <w:rPr>
          <w:rFonts w:ascii="Times New Roman" w:hAnsi="Times New Roman" w:cs="Times New Roman"/>
          <w:lang w:val="fr-CA"/>
        </w:rPr>
        <w:t>revision</w:t>
      </w:r>
      <w:proofErr w:type="spellEnd"/>
      <w:r w:rsidR="00EB4E56" w:rsidRPr="001E2996">
        <w:rPr>
          <w:rFonts w:ascii="Times New Roman" w:hAnsi="Times New Roman" w:cs="Times New Roman"/>
          <w:lang w:val="fr-CA"/>
        </w:rPr>
        <w:t xml:space="preserve">. </w:t>
      </w:r>
      <w:proofErr w:type="spellStart"/>
      <w:r w:rsidR="00EB4E56" w:rsidRPr="001E2996">
        <w:rPr>
          <w:rFonts w:ascii="Times New Roman" w:hAnsi="Times New Roman" w:cs="Times New Roman"/>
          <w:lang w:val="fr-CA"/>
        </w:rPr>
        <w:t>eLife</w:t>
      </w:r>
      <w:proofErr w:type="spellEnd"/>
      <w:r w:rsidR="00EB4E56" w:rsidRPr="001E2996">
        <w:rPr>
          <w:rFonts w:ascii="Times New Roman" w:hAnsi="Times New Roman" w:cs="Times New Roman"/>
          <w:lang w:val="fr-CA"/>
        </w:rPr>
        <w:t>.</w:t>
      </w:r>
    </w:p>
    <w:p w14:paraId="6629AF93" w14:textId="5FC9F2B4" w:rsidR="00E532B7" w:rsidRPr="001E2996" w:rsidRDefault="00155848" w:rsidP="00EB4E56">
      <w:pPr>
        <w:pStyle w:val="Corps"/>
        <w:rPr>
          <w:rFonts w:ascii="Times New Roman" w:hAnsi="Times New Roman" w:cs="Times New Roman"/>
          <w:lang w:val="en-CA"/>
        </w:rPr>
      </w:pPr>
      <w:r w:rsidRPr="001E2996">
        <w:rPr>
          <w:rFonts w:ascii="Times New Roman" w:hAnsi="Times New Roman" w:cs="Times New Roman"/>
          <w:lang w:val="fr-CA"/>
        </w:rPr>
        <w:t>5</w:t>
      </w:r>
      <w:r w:rsidR="00E532B7" w:rsidRPr="001E2996">
        <w:rPr>
          <w:rFonts w:ascii="Times New Roman" w:hAnsi="Times New Roman" w:cs="Times New Roman"/>
          <w:lang w:val="fr-CA"/>
        </w:rPr>
        <w:t>-</w:t>
      </w:r>
      <w:r w:rsidRPr="001E2996">
        <w:rPr>
          <w:rFonts w:ascii="Times New Roman" w:hAnsi="Times New Roman" w:cs="Times New Roman"/>
          <w:lang w:val="fr-CA"/>
        </w:rPr>
        <w:t xml:space="preserve"> </w:t>
      </w:r>
      <w:r w:rsidR="001E44C4" w:rsidRPr="001E2996">
        <w:rPr>
          <w:rFonts w:ascii="Times New Roman" w:hAnsi="Times New Roman" w:cs="Times New Roman"/>
          <w:lang w:val="fr-CA"/>
        </w:rPr>
        <w:t xml:space="preserve">JP Dupuis et al. </w:t>
      </w:r>
      <w:r w:rsidR="001E44C4" w:rsidRPr="001E2996">
        <w:rPr>
          <w:rFonts w:ascii="Times New Roman" w:hAnsi="Times New Roman" w:cs="Times New Roman"/>
          <w:lang w:val="en-CA"/>
        </w:rPr>
        <w:t xml:space="preserve">“NMDA receptor functions in health and disease: Old actor, new dimensions”. Neuron. 2023 Aug 2;111(15):2312-2328. DOI: 10.1016/j.neuron.2023.05.002. </w:t>
      </w:r>
    </w:p>
    <w:p w14:paraId="68419761" w14:textId="77777777" w:rsidR="000618B7" w:rsidRPr="001E2996" w:rsidRDefault="000618B7">
      <w:pPr>
        <w:pStyle w:val="Corps"/>
        <w:rPr>
          <w:lang w:val="en-CA"/>
        </w:rPr>
      </w:pPr>
    </w:p>
    <w:p w14:paraId="3759638B" w14:textId="77777777" w:rsidR="00E532B7" w:rsidRPr="001E2996" w:rsidRDefault="00E532B7">
      <w:pPr>
        <w:pStyle w:val="Corps"/>
        <w:rPr>
          <w:lang w:val="en-CA"/>
        </w:rPr>
      </w:pPr>
    </w:p>
    <w:p w14:paraId="7B4C9645" w14:textId="77777777" w:rsidR="005205E1" w:rsidRDefault="005205E1">
      <w:pPr>
        <w:pStyle w:val="Corps"/>
        <w:rPr>
          <w:rStyle w:val="jrnl"/>
          <w:u w:val="single"/>
          <w:lang w:val="it-IT"/>
        </w:rPr>
      </w:pPr>
      <w:r>
        <w:rPr>
          <w:rStyle w:val="jrnl"/>
          <w:u w:val="single"/>
          <w:lang w:val="it-IT"/>
        </w:rPr>
        <w:t>Contact:</w:t>
      </w:r>
    </w:p>
    <w:p w14:paraId="442DDFE9" w14:textId="00B5D50D" w:rsidR="005205E1" w:rsidRDefault="005205E1">
      <w:pPr>
        <w:pStyle w:val="Corps"/>
        <w:rPr>
          <w:rStyle w:val="Hyperlink"/>
          <w:lang w:val="it-IT"/>
        </w:rPr>
      </w:pPr>
      <w:r>
        <w:rPr>
          <w:rStyle w:val="jrnl"/>
          <w:lang w:val="it-IT"/>
        </w:rPr>
        <w:t xml:space="preserve">Dr. </w:t>
      </w:r>
      <w:r w:rsidR="00D841B5">
        <w:rPr>
          <w:rStyle w:val="jrnl"/>
          <w:lang w:val="it-IT"/>
        </w:rPr>
        <w:t>Aurore THOMAZEAU</w:t>
      </w:r>
      <w:r>
        <w:rPr>
          <w:rStyle w:val="jrnl"/>
          <w:lang w:val="it-IT"/>
        </w:rPr>
        <w:t xml:space="preserve">, </w:t>
      </w:r>
      <w:hyperlink r:id="rId7" w:history="1">
        <w:r w:rsidR="00D841B5" w:rsidRPr="00034E34">
          <w:rPr>
            <w:rStyle w:val="Hyperlink"/>
            <w:lang w:val="it-IT"/>
          </w:rPr>
          <w:t>thomazeau@ipmc.cnrs.fr</w:t>
        </w:r>
      </w:hyperlink>
    </w:p>
    <w:p w14:paraId="5ABB0E9D" w14:textId="66B75C66" w:rsidR="00FD7ED2" w:rsidRDefault="00FD7ED2">
      <w:pPr>
        <w:pStyle w:val="Corps"/>
        <w:rPr>
          <w:rStyle w:val="Hyperlink"/>
          <w:lang w:val="it-IT"/>
        </w:rPr>
      </w:pPr>
    </w:p>
    <w:p w14:paraId="23609A0F" w14:textId="09E54207" w:rsidR="00FD7ED2" w:rsidRDefault="00FD7ED2">
      <w:pPr>
        <w:pStyle w:val="Corps"/>
        <w:rPr>
          <w:rStyle w:val="Hyperlink"/>
          <w:lang w:val="it-IT"/>
        </w:rPr>
      </w:pPr>
    </w:p>
    <w:p w14:paraId="3B22B872" w14:textId="482F2F12" w:rsidR="00FD7ED2" w:rsidRDefault="00FD7ED2">
      <w:pPr>
        <w:pStyle w:val="Corps"/>
        <w:rPr>
          <w:rStyle w:val="Hyperlink"/>
          <w:lang w:val="it-IT"/>
        </w:rPr>
      </w:pPr>
    </w:p>
    <w:p w14:paraId="552D963C" w14:textId="00853A0C" w:rsidR="00FD7ED2" w:rsidRDefault="00FD7ED2">
      <w:pPr>
        <w:pStyle w:val="Corps"/>
        <w:rPr>
          <w:rStyle w:val="Hyperlink"/>
          <w:lang w:val="it-IT"/>
        </w:rPr>
      </w:pPr>
    </w:p>
    <w:p w14:paraId="1210980F" w14:textId="32A50BC4" w:rsidR="00FD7ED2" w:rsidRDefault="00FD7ED2">
      <w:pPr>
        <w:pStyle w:val="Corps"/>
        <w:rPr>
          <w:rStyle w:val="Hyperlink"/>
          <w:lang w:val="it-IT"/>
        </w:rPr>
      </w:pPr>
    </w:p>
    <w:p w14:paraId="2E31F5A2" w14:textId="0CCD044C" w:rsidR="000618B7" w:rsidRPr="00D841B5" w:rsidRDefault="000618B7">
      <w:pPr>
        <w:pStyle w:val="Corps"/>
        <w:rPr>
          <w:lang w:val="it-IT"/>
        </w:rPr>
      </w:pPr>
    </w:p>
    <w:sectPr w:rsidR="000618B7" w:rsidRPr="00D841B5" w:rsidSect="000618B7">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E90E" w14:textId="77777777" w:rsidR="00AA763F" w:rsidRDefault="00AA763F">
      <w:r>
        <w:separator/>
      </w:r>
    </w:p>
  </w:endnote>
  <w:endnote w:type="continuationSeparator" w:id="0">
    <w:p w14:paraId="7DA21A01" w14:textId="77777777" w:rsidR="00AA763F" w:rsidRDefault="00AA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7B2A" w14:textId="77777777" w:rsidR="00803BF5" w:rsidRDefault="00803BF5">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2D2B" w14:textId="77777777" w:rsidR="00AA763F" w:rsidRDefault="00AA763F">
      <w:r>
        <w:separator/>
      </w:r>
    </w:p>
  </w:footnote>
  <w:footnote w:type="continuationSeparator" w:id="0">
    <w:p w14:paraId="6017E19E" w14:textId="77777777" w:rsidR="00AA763F" w:rsidRDefault="00AA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2B8B" w14:textId="77777777" w:rsidR="00803BF5" w:rsidRDefault="00803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A09"/>
    <w:multiLevelType w:val="hybridMultilevel"/>
    <w:tmpl w:val="B9F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77022"/>
    <w:multiLevelType w:val="hybridMultilevel"/>
    <w:tmpl w:val="B6567FEC"/>
    <w:lvl w:ilvl="0" w:tplc="34A28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69790445">
    <w:abstractNumId w:val="1"/>
  </w:num>
  <w:num w:numId="2" w16cid:durableId="97263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B7"/>
    <w:rsid w:val="00006C41"/>
    <w:rsid w:val="00015A6B"/>
    <w:rsid w:val="00040A7B"/>
    <w:rsid w:val="00047369"/>
    <w:rsid w:val="0006015B"/>
    <w:rsid w:val="000618B7"/>
    <w:rsid w:val="00065383"/>
    <w:rsid w:val="000921CF"/>
    <w:rsid w:val="000A7BBD"/>
    <w:rsid w:val="000C6B30"/>
    <w:rsid w:val="000E113A"/>
    <w:rsid w:val="00150BB4"/>
    <w:rsid w:val="00155848"/>
    <w:rsid w:val="00161297"/>
    <w:rsid w:val="0018598B"/>
    <w:rsid w:val="001940DE"/>
    <w:rsid w:val="00194896"/>
    <w:rsid w:val="001E2996"/>
    <w:rsid w:val="001E44C4"/>
    <w:rsid w:val="001E52A3"/>
    <w:rsid w:val="00294741"/>
    <w:rsid w:val="002A0ED2"/>
    <w:rsid w:val="002B003B"/>
    <w:rsid w:val="00355D76"/>
    <w:rsid w:val="003C67DD"/>
    <w:rsid w:val="003E60E4"/>
    <w:rsid w:val="003F39B8"/>
    <w:rsid w:val="00407B0C"/>
    <w:rsid w:val="0049611A"/>
    <w:rsid w:val="004B6700"/>
    <w:rsid w:val="004D1E93"/>
    <w:rsid w:val="004D37D7"/>
    <w:rsid w:val="00503604"/>
    <w:rsid w:val="005205E1"/>
    <w:rsid w:val="005342F7"/>
    <w:rsid w:val="00554010"/>
    <w:rsid w:val="00571C51"/>
    <w:rsid w:val="005910FD"/>
    <w:rsid w:val="005C6AD3"/>
    <w:rsid w:val="00606D7C"/>
    <w:rsid w:val="006222CE"/>
    <w:rsid w:val="00644677"/>
    <w:rsid w:val="00657A7B"/>
    <w:rsid w:val="00677585"/>
    <w:rsid w:val="006871B3"/>
    <w:rsid w:val="006A1DE5"/>
    <w:rsid w:val="006B1510"/>
    <w:rsid w:val="006C3479"/>
    <w:rsid w:val="006F1F8C"/>
    <w:rsid w:val="006F7914"/>
    <w:rsid w:val="0076463E"/>
    <w:rsid w:val="007744A2"/>
    <w:rsid w:val="007C4CE1"/>
    <w:rsid w:val="007C7DE8"/>
    <w:rsid w:val="00803BF5"/>
    <w:rsid w:val="00876B0A"/>
    <w:rsid w:val="00882C4C"/>
    <w:rsid w:val="008C7EEF"/>
    <w:rsid w:val="008E026A"/>
    <w:rsid w:val="008E6DA0"/>
    <w:rsid w:val="008F4629"/>
    <w:rsid w:val="009436C7"/>
    <w:rsid w:val="00994172"/>
    <w:rsid w:val="009B1F09"/>
    <w:rsid w:val="009F1166"/>
    <w:rsid w:val="009F3BBA"/>
    <w:rsid w:val="00A34417"/>
    <w:rsid w:val="00A5781A"/>
    <w:rsid w:val="00A61F24"/>
    <w:rsid w:val="00A71E93"/>
    <w:rsid w:val="00A7547A"/>
    <w:rsid w:val="00AA763F"/>
    <w:rsid w:val="00AC65A7"/>
    <w:rsid w:val="00AC7CEE"/>
    <w:rsid w:val="00AD5B56"/>
    <w:rsid w:val="00AD6B01"/>
    <w:rsid w:val="00AE21A3"/>
    <w:rsid w:val="00AE795C"/>
    <w:rsid w:val="00AF315F"/>
    <w:rsid w:val="00B25B85"/>
    <w:rsid w:val="00B54669"/>
    <w:rsid w:val="00B80DF7"/>
    <w:rsid w:val="00BB035E"/>
    <w:rsid w:val="00BD51E5"/>
    <w:rsid w:val="00BD69E8"/>
    <w:rsid w:val="00BD74D6"/>
    <w:rsid w:val="00BD7CEE"/>
    <w:rsid w:val="00BE3D4A"/>
    <w:rsid w:val="00C41F14"/>
    <w:rsid w:val="00C44289"/>
    <w:rsid w:val="00C71CF4"/>
    <w:rsid w:val="00CA360B"/>
    <w:rsid w:val="00CA61FD"/>
    <w:rsid w:val="00CA6E00"/>
    <w:rsid w:val="00CC3D18"/>
    <w:rsid w:val="00CC6825"/>
    <w:rsid w:val="00CE742D"/>
    <w:rsid w:val="00CF54BD"/>
    <w:rsid w:val="00D27CA1"/>
    <w:rsid w:val="00D55E80"/>
    <w:rsid w:val="00D71F46"/>
    <w:rsid w:val="00D729EB"/>
    <w:rsid w:val="00D746E4"/>
    <w:rsid w:val="00D841B5"/>
    <w:rsid w:val="00D87A2F"/>
    <w:rsid w:val="00DB3E96"/>
    <w:rsid w:val="00DD0399"/>
    <w:rsid w:val="00DD641B"/>
    <w:rsid w:val="00DE4F76"/>
    <w:rsid w:val="00DF679B"/>
    <w:rsid w:val="00E054B5"/>
    <w:rsid w:val="00E257D2"/>
    <w:rsid w:val="00E301EF"/>
    <w:rsid w:val="00E532B7"/>
    <w:rsid w:val="00E65572"/>
    <w:rsid w:val="00E764B3"/>
    <w:rsid w:val="00E87678"/>
    <w:rsid w:val="00E97E1D"/>
    <w:rsid w:val="00EB4E56"/>
    <w:rsid w:val="00EC221C"/>
    <w:rsid w:val="00ED5313"/>
    <w:rsid w:val="00ED76EA"/>
    <w:rsid w:val="00EE6FFC"/>
    <w:rsid w:val="00F023C5"/>
    <w:rsid w:val="00F042E6"/>
    <w:rsid w:val="00F11867"/>
    <w:rsid w:val="00F36508"/>
    <w:rsid w:val="00F41B3F"/>
    <w:rsid w:val="00F62113"/>
    <w:rsid w:val="00F90AB3"/>
    <w:rsid w:val="00F954C6"/>
    <w:rsid w:val="00F955C9"/>
    <w:rsid w:val="00FA3309"/>
    <w:rsid w:val="00FB586C"/>
    <w:rsid w:val="00FD7ED2"/>
    <w:rsid w:val="00FE382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7AED"/>
  <w15:docId w15:val="{55FFC34C-D174-40AD-B172-A16051A0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fr-FR" w:eastAsia="fr-FR"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618B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18B7"/>
    <w:rPr>
      <w:u w:val="single"/>
    </w:rPr>
  </w:style>
  <w:style w:type="table" w:customStyle="1" w:styleId="TableNormal1">
    <w:name w:val="Table Normal1"/>
    <w:rsid w:val="000618B7"/>
    <w:tblPr>
      <w:tblInd w:w="0" w:type="dxa"/>
      <w:tblCellMar>
        <w:top w:w="0" w:type="dxa"/>
        <w:left w:w="0" w:type="dxa"/>
        <w:bottom w:w="0" w:type="dxa"/>
        <w:right w:w="0" w:type="dxa"/>
      </w:tblCellMar>
    </w:tblPr>
  </w:style>
  <w:style w:type="paragraph" w:styleId="Header">
    <w:name w:val="header"/>
    <w:rsid w:val="000618B7"/>
    <w:pPr>
      <w:tabs>
        <w:tab w:val="right" w:pos="9020"/>
      </w:tabs>
    </w:pPr>
    <w:rPr>
      <w:rFonts w:ascii="Helvetica" w:hAnsi="Helvetica" w:cs="Arial Unicode MS"/>
      <w:color w:val="000000"/>
    </w:rPr>
  </w:style>
  <w:style w:type="paragraph" w:customStyle="1" w:styleId="Corps">
    <w:name w:val="Corps"/>
    <w:rsid w:val="000618B7"/>
    <w:rPr>
      <w:rFonts w:ascii="Cambria" w:eastAsia="Cambria" w:hAnsi="Cambria" w:cs="Cambria"/>
      <w:color w:val="000000"/>
      <w:u w:color="000000"/>
    </w:rPr>
  </w:style>
  <w:style w:type="character" w:customStyle="1" w:styleId="jrnl">
    <w:name w:val="jrnl"/>
    <w:rsid w:val="000618B7"/>
    <w:rPr>
      <w:lang w:val="fr-FR"/>
    </w:rPr>
  </w:style>
  <w:style w:type="paragraph" w:styleId="BalloonText">
    <w:name w:val="Balloon Text"/>
    <w:basedOn w:val="Normal"/>
    <w:link w:val="BalloonTextChar"/>
    <w:uiPriority w:val="99"/>
    <w:semiHidden/>
    <w:unhideWhenUsed/>
    <w:rsid w:val="00657A7B"/>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A7B"/>
    <w:rPr>
      <w:rFonts w:ascii="Lucida Grande" w:hAnsi="Lucida Grande"/>
      <w:sz w:val="18"/>
      <w:szCs w:val="18"/>
      <w:lang w:val="en-US" w:eastAsia="en-US"/>
    </w:rPr>
  </w:style>
  <w:style w:type="character" w:styleId="CommentReference">
    <w:name w:val="annotation reference"/>
    <w:basedOn w:val="DefaultParagraphFont"/>
    <w:uiPriority w:val="99"/>
    <w:semiHidden/>
    <w:unhideWhenUsed/>
    <w:rsid w:val="00EE6FFC"/>
    <w:rPr>
      <w:sz w:val="18"/>
      <w:szCs w:val="18"/>
    </w:rPr>
  </w:style>
  <w:style w:type="paragraph" w:styleId="CommentText">
    <w:name w:val="annotation text"/>
    <w:basedOn w:val="Normal"/>
    <w:link w:val="CommentTextChar"/>
    <w:uiPriority w:val="99"/>
    <w:semiHidden/>
    <w:unhideWhenUsed/>
    <w:rsid w:val="00EE6FFC"/>
  </w:style>
  <w:style w:type="character" w:customStyle="1" w:styleId="CommentTextChar">
    <w:name w:val="Comment Text Char"/>
    <w:basedOn w:val="DefaultParagraphFont"/>
    <w:link w:val="CommentText"/>
    <w:uiPriority w:val="99"/>
    <w:semiHidden/>
    <w:rsid w:val="00EE6FF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E6FFC"/>
    <w:rPr>
      <w:b/>
      <w:bCs/>
      <w:sz w:val="20"/>
      <w:szCs w:val="20"/>
    </w:rPr>
  </w:style>
  <w:style w:type="character" w:customStyle="1" w:styleId="CommentSubjectChar">
    <w:name w:val="Comment Subject Char"/>
    <w:basedOn w:val="CommentTextChar"/>
    <w:link w:val="CommentSubject"/>
    <w:uiPriority w:val="99"/>
    <w:semiHidden/>
    <w:rsid w:val="00EE6FFC"/>
    <w:rPr>
      <w:b/>
      <w:bCs/>
      <w:sz w:val="24"/>
      <w:szCs w:val="24"/>
      <w:lang w:val="en-US" w:eastAsia="en-US"/>
    </w:rPr>
  </w:style>
  <w:style w:type="paragraph" w:styleId="Revision">
    <w:name w:val="Revision"/>
    <w:hidden/>
    <w:semiHidden/>
    <w:rsid w:val="00161297"/>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UnresolvedMention">
    <w:name w:val="Unresolved Mention"/>
    <w:basedOn w:val="DefaultParagraphFont"/>
    <w:uiPriority w:val="99"/>
    <w:semiHidden/>
    <w:unhideWhenUsed/>
    <w:rsid w:val="00D841B5"/>
    <w:rPr>
      <w:color w:val="605E5C"/>
      <w:shd w:val="clear" w:color="auto" w:fill="E1DFDD"/>
    </w:rPr>
  </w:style>
  <w:style w:type="paragraph" w:styleId="HTMLPreformatted">
    <w:name w:val="HTML Preformatted"/>
    <w:basedOn w:val="Normal"/>
    <w:link w:val="HTMLPreformattedChar"/>
    <w:uiPriority w:val="99"/>
    <w:semiHidden/>
    <w:unhideWhenUsed/>
    <w:rsid w:val="00D841B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CA" w:eastAsia="en-GB"/>
    </w:rPr>
  </w:style>
  <w:style w:type="character" w:customStyle="1" w:styleId="HTMLPreformattedChar">
    <w:name w:val="HTML Preformatted Char"/>
    <w:basedOn w:val="DefaultParagraphFont"/>
    <w:link w:val="HTMLPreformatted"/>
    <w:uiPriority w:val="99"/>
    <w:semiHidden/>
    <w:rsid w:val="00D841B5"/>
    <w:rPr>
      <w:rFonts w:ascii="Courier New" w:eastAsia="Times New Roman" w:hAnsi="Courier New" w:cs="Courier New"/>
      <w:sz w:val="20"/>
      <w:szCs w:val="20"/>
      <w:bdr w:val="none" w:sz="0" w:space="0" w:color="auto"/>
      <w:lang w:val="en-CA" w:eastAsia="en-GB"/>
    </w:rPr>
  </w:style>
  <w:style w:type="paragraph" w:styleId="ListParagraph">
    <w:name w:val="List Paragraph"/>
    <w:basedOn w:val="Normal"/>
    <w:uiPriority w:val="34"/>
    <w:qFormat/>
    <w:rsid w:val="00D841B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8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zeau@ipmc.cn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CNRS</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ipmc</dc:creator>
  <cp:lastModifiedBy>Aurore Thomazeau [Affiliate]</cp:lastModifiedBy>
  <cp:revision>3</cp:revision>
  <dcterms:created xsi:type="dcterms:W3CDTF">2023-09-08T13:36:00Z</dcterms:created>
  <dcterms:modified xsi:type="dcterms:W3CDTF">2023-09-08T13:37:00Z</dcterms:modified>
</cp:coreProperties>
</file>