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D51" w:rsidRDefault="005A7D51" w:rsidP="005A7D51">
      <w:r>
        <w:t>Encadrant : Sylvain FELICIANGELI</w:t>
      </w:r>
    </w:p>
    <w:p w:rsidR="005A7D51" w:rsidRDefault="005A7D51" w:rsidP="005A7D51"/>
    <w:p w:rsidR="005A7D51" w:rsidRDefault="005A7D51" w:rsidP="005A7D51">
      <w:r>
        <w:t>Axe 3 : Membranes Biologiques et Pharmacologie</w:t>
      </w:r>
    </w:p>
    <w:p w:rsidR="005A7D51" w:rsidRDefault="005A7D51" w:rsidP="005A7D51"/>
    <w:p w:rsidR="005A7D51" w:rsidRDefault="005A7D51" w:rsidP="005A7D51">
      <w:r>
        <w:t>Titre : Biologie cellulaire de canaux intracellulaires</w:t>
      </w:r>
    </w:p>
    <w:p w:rsidR="005A7D51" w:rsidRDefault="005A7D51" w:rsidP="005A7D51"/>
    <w:p w:rsidR="005A7D51" w:rsidRDefault="005A7D51" w:rsidP="005A7D51">
      <w:r>
        <w:t>Master 1 ou 2</w:t>
      </w:r>
    </w:p>
    <w:p w:rsidR="005A7D51" w:rsidRDefault="005A7D51" w:rsidP="005A7D51"/>
    <w:p w:rsidR="005A7D51" w:rsidRDefault="005A7D51" w:rsidP="005A7D51">
      <w:proofErr w:type="spellStart"/>
      <w:r>
        <w:t>Mots-clé</w:t>
      </w:r>
      <w:proofErr w:type="spellEnd"/>
      <w:r>
        <w:t xml:space="preserve"> : canaux ioniques, biologie cellulaire, biologie moléculaire, imagerie, endosomes, lysosomes</w:t>
      </w:r>
    </w:p>
    <w:p w:rsidR="005A7D51" w:rsidRDefault="005A7D51" w:rsidP="005A7D51"/>
    <w:p w:rsidR="005A7D51" w:rsidRDefault="005A7D51" w:rsidP="005A7D51">
      <w:r>
        <w:t>Présentation du projet :</w:t>
      </w:r>
    </w:p>
    <w:p w:rsidR="005A7D51" w:rsidRDefault="005A7D51" w:rsidP="005A7D51">
      <w:r>
        <w:t xml:space="preserve">Le contrôle des flux ioniques est essentiel dans les processus physiologiques, que ça soit à la surface de la cellule pour contrôler son excitabilité, ou dans les organelles intracellulaires pour le maintien de concentrations ioniques spécifiques. Le stage proposé porte sur certains canaux potassiques à deux domaines pores (K2P) pour lesquels le rôle physiopathologique n'est pas établi. Nous avons démontré qu'ils ont une distribution intracellulaire, dans des compartiments spécifiques (lysosomes, endosomes). Le projet proposé a pour but de définir l'impact de ces canaux sur la physiologie de ces compartiments. Pour mener à bien ce projet nous ferons appel à différentes techniques, en particulier de biologie cellulaire (immunofluorescence, imagerie sur cellules vivantes avec utilisation de protéines fluorescentes) pour déterminer leurs propriétés (acidité, </w:t>
      </w:r>
      <w:proofErr w:type="gramStart"/>
      <w:r>
        <w:t>mouvements,...</w:t>
      </w:r>
      <w:proofErr w:type="gramEnd"/>
      <w:r>
        <w:t>).</w:t>
      </w:r>
    </w:p>
    <w:p w:rsidR="005A7D51" w:rsidRDefault="005A7D51" w:rsidP="005A7D51"/>
    <w:p w:rsidR="00772DB9" w:rsidRDefault="00772DB9">
      <w:bookmarkStart w:id="0" w:name="_GoBack"/>
      <w:bookmarkEnd w:id="0"/>
    </w:p>
    <w:sectPr w:rsidR="0077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51"/>
    <w:rsid w:val="005A7D51"/>
    <w:rsid w:val="0077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91B24-935C-445A-97E1-600E100F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1</cp:revision>
  <dcterms:created xsi:type="dcterms:W3CDTF">2023-09-06T15:19:00Z</dcterms:created>
  <dcterms:modified xsi:type="dcterms:W3CDTF">2023-09-06T15:20:00Z</dcterms:modified>
</cp:coreProperties>
</file>